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58E0FB" w14:textId="0840ED05" w:rsidR="002D27BF" w:rsidRDefault="002D27BF"/>
    <w:p w14:paraId="44F565BA" w14:textId="77777777" w:rsidR="0016011A" w:rsidRPr="0016011A" w:rsidRDefault="0016011A" w:rsidP="0016011A">
      <w:pPr>
        <w:shd w:val="clear" w:color="auto" w:fill="FFFFFF"/>
        <w:spacing w:before="400" w:after="200" w:line="276" w:lineRule="auto"/>
        <w:outlineLvl w:val="0"/>
        <w:rPr>
          <w:rFonts w:ascii="Times New Roman" w:eastAsia="Times New Roman" w:hAnsi="Times New Roman" w:cs="Times New Roman"/>
          <w:b/>
          <w:bCs/>
          <w:spacing w:val="-2"/>
          <w:kern w:val="36"/>
          <w:sz w:val="24"/>
          <w:szCs w:val="24"/>
        </w:rPr>
      </w:pPr>
      <w:r w:rsidRPr="0016011A">
        <w:rPr>
          <w:rFonts w:ascii="Times New Roman" w:eastAsia="Times New Roman" w:hAnsi="Times New Roman" w:cs="Times New Roman"/>
          <w:b/>
          <w:bCs/>
          <w:spacing w:val="-2"/>
          <w:kern w:val="36"/>
          <w:sz w:val="24"/>
          <w:szCs w:val="24"/>
        </w:rPr>
        <w:t xml:space="preserve">Two decades of chronic kidney disease of unknown </w:t>
      </w:r>
      <w:proofErr w:type="spellStart"/>
      <w:r w:rsidRPr="0016011A">
        <w:rPr>
          <w:rFonts w:ascii="Times New Roman" w:eastAsia="Times New Roman" w:hAnsi="Times New Roman" w:cs="Times New Roman"/>
          <w:b/>
          <w:bCs/>
          <w:spacing w:val="-2"/>
          <w:kern w:val="36"/>
          <w:sz w:val="24"/>
          <w:szCs w:val="24"/>
        </w:rPr>
        <w:t>aetiology</w:t>
      </w:r>
      <w:proofErr w:type="spellEnd"/>
      <w:r w:rsidRPr="0016011A">
        <w:rPr>
          <w:rFonts w:ascii="Times New Roman" w:eastAsia="Times New Roman" w:hAnsi="Times New Roman" w:cs="Times New Roman"/>
          <w:b/>
          <w:bCs/>
          <w:spacing w:val="-2"/>
          <w:kern w:val="36"/>
          <w:sz w:val="24"/>
          <w:szCs w:val="24"/>
        </w:rPr>
        <w:t xml:space="preserve"> (</w:t>
      </w:r>
      <w:proofErr w:type="spellStart"/>
      <w:r w:rsidRPr="0016011A">
        <w:rPr>
          <w:rFonts w:ascii="Times New Roman" w:eastAsia="Times New Roman" w:hAnsi="Times New Roman" w:cs="Times New Roman"/>
          <w:b/>
          <w:bCs/>
          <w:spacing w:val="-2"/>
          <w:kern w:val="36"/>
          <w:sz w:val="24"/>
          <w:szCs w:val="24"/>
        </w:rPr>
        <w:t>CKDu</w:t>
      </w:r>
      <w:proofErr w:type="spellEnd"/>
      <w:r w:rsidRPr="0016011A">
        <w:rPr>
          <w:rFonts w:ascii="Times New Roman" w:eastAsia="Times New Roman" w:hAnsi="Times New Roman" w:cs="Times New Roman"/>
          <w:b/>
          <w:bCs/>
          <w:spacing w:val="-2"/>
          <w:kern w:val="36"/>
          <w:sz w:val="24"/>
          <w:szCs w:val="24"/>
        </w:rPr>
        <w:t>) research: Existing evidence and persistent gaps from epidemiological studies in Sri Lanka</w:t>
      </w:r>
    </w:p>
    <w:p w14:paraId="12B8F048" w14:textId="72A7D689" w:rsidR="0016011A" w:rsidRPr="0016011A" w:rsidRDefault="00000000" w:rsidP="0016011A">
      <w:pPr>
        <w:shd w:val="clear" w:color="auto" w:fill="FFFFFF"/>
        <w:spacing w:line="276" w:lineRule="auto"/>
        <w:rPr>
          <w:rFonts w:ascii="Times New Roman" w:eastAsia="Times New Roman" w:hAnsi="Times New Roman" w:cs="Times New Roman"/>
          <w:sz w:val="24"/>
          <w:szCs w:val="24"/>
        </w:rPr>
      </w:pPr>
      <w:hyperlink r:id="rId4" w:history="1">
        <w:r w:rsidR="0016011A" w:rsidRPr="0016011A">
          <w:rPr>
            <w:rFonts w:ascii="Times New Roman" w:eastAsia="Times New Roman" w:hAnsi="Times New Roman" w:cs="Times New Roman"/>
            <w:sz w:val="24"/>
            <w:szCs w:val="24"/>
          </w:rPr>
          <w:t>Jennifer Pett</w:t>
        </w:r>
      </w:hyperlink>
      <w:r w:rsidR="0016011A" w:rsidRPr="0016011A">
        <w:rPr>
          <w:rFonts w:ascii="Times New Roman" w:eastAsia="Times New Roman" w:hAnsi="Times New Roman" w:cs="Times New Roman"/>
          <w:sz w:val="24"/>
          <w:szCs w:val="24"/>
        </w:rPr>
        <w:t>,</w:t>
      </w:r>
      <w:r w:rsidR="0016011A" w:rsidRPr="0016011A">
        <w:rPr>
          <w:rFonts w:ascii="Times New Roman" w:eastAsia="Times New Roman" w:hAnsi="Times New Roman" w:cs="Times New Roman"/>
          <w:sz w:val="24"/>
          <w:szCs w:val="24"/>
          <w:vertAlign w:val="superscript"/>
        </w:rPr>
        <w:t> 1 , 2 </w:t>
      </w:r>
      <w:hyperlink r:id="rId5" w:history="1">
        <w:r w:rsidR="0016011A" w:rsidRPr="0016011A">
          <w:rPr>
            <w:rFonts w:ascii="Times New Roman" w:eastAsia="Times New Roman" w:hAnsi="Times New Roman" w:cs="Times New Roman"/>
            <w:sz w:val="24"/>
            <w:szCs w:val="24"/>
          </w:rPr>
          <w:t>Fahim Mohamed</w:t>
        </w:r>
      </w:hyperlink>
      <w:r w:rsidR="0016011A" w:rsidRPr="0016011A">
        <w:rPr>
          <w:rFonts w:ascii="Times New Roman" w:eastAsia="Times New Roman" w:hAnsi="Times New Roman" w:cs="Times New Roman"/>
          <w:sz w:val="24"/>
          <w:szCs w:val="24"/>
        </w:rPr>
        <w:t>,</w:t>
      </w:r>
      <w:r w:rsidR="0016011A" w:rsidRPr="0016011A">
        <w:rPr>
          <w:rFonts w:ascii="Times New Roman" w:eastAsia="Times New Roman" w:hAnsi="Times New Roman" w:cs="Times New Roman"/>
          <w:sz w:val="24"/>
          <w:szCs w:val="24"/>
          <w:vertAlign w:val="superscript"/>
        </w:rPr>
        <w:t> 3 , 4 , 5 , 6 </w:t>
      </w:r>
      <w:hyperlink r:id="rId6" w:history="1">
        <w:r w:rsidR="0016011A" w:rsidRPr="0016011A">
          <w:rPr>
            <w:rFonts w:ascii="Times New Roman" w:eastAsia="Times New Roman" w:hAnsi="Times New Roman" w:cs="Times New Roman"/>
            <w:sz w:val="24"/>
            <w:szCs w:val="24"/>
          </w:rPr>
          <w:t>John Knight</w:t>
        </w:r>
      </w:hyperlink>
      <w:r w:rsidR="0016011A" w:rsidRPr="0016011A">
        <w:rPr>
          <w:rFonts w:ascii="Times New Roman" w:eastAsia="Times New Roman" w:hAnsi="Times New Roman" w:cs="Times New Roman"/>
          <w:sz w:val="24"/>
          <w:szCs w:val="24"/>
        </w:rPr>
        <w:t>,</w:t>
      </w:r>
      <w:r w:rsidR="0016011A" w:rsidRPr="0016011A">
        <w:rPr>
          <w:rFonts w:ascii="Times New Roman" w:eastAsia="Times New Roman" w:hAnsi="Times New Roman" w:cs="Times New Roman"/>
          <w:sz w:val="24"/>
          <w:szCs w:val="24"/>
          <w:vertAlign w:val="superscript"/>
        </w:rPr>
        <w:t> 1 , 2 </w:t>
      </w:r>
      <w:hyperlink r:id="rId7" w:history="1">
        <w:r w:rsidR="0016011A" w:rsidRPr="0016011A">
          <w:rPr>
            <w:rFonts w:ascii="Times New Roman" w:eastAsia="Times New Roman" w:hAnsi="Times New Roman" w:cs="Times New Roman"/>
            <w:sz w:val="24"/>
            <w:szCs w:val="24"/>
          </w:rPr>
          <w:t>Christine Linhart</w:t>
        </w:r>
      </w:hyperlink>
      <w:r w:rsidR="0016011A" w:rsidRPr="0016011A">
        <w:rPr>
          <w:rFonts w:ascii="Times New Roman" w:eastAsia="Times New Roman" w:hAnsi="Times New Roman" w:cs="Times New Roman"/>
          <w:sz w:val="24"/>
          <w:szCs w:val="24"/>
        </w:rPr>
        <w:t>,</w:t>
      </w:r>
      <w:r w:rsidR="0016011A" w:rsidRPr="0016011A">
        <w:rPr>
          <w:rFonts w:ascii="Times New Roman" w:eastAsia="Times New Roman" w:hAnsi="Times New Roman" w:cs="Times New Roman"/>
          <w:noProof/>
          <w:sz w:val="24"/>
          <w:szCs w:val="24"/>
          <w:vertAlign w:val="superscript"/>
        </w:rPr>
        <w:drawing>
          <wp:inline distT="0" distB="0" distL="0" distR="0" wp14:anchorId="7428CCAD" wp14:editId="4208051E">
            <wp:extent cx="68580" cy="83820"/>
            <wp:effectExtent l="0" t="0" r="7620" b="0"/>
            <wp:docPr id="2" name="Picture 2" descr="corresponding aut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rresponding autho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580" cy="83820"/>
                    </a:xfrm>
                    <a:prstGeom prst="rect">
                      <a:avLst/>
                    </a:prstGeom>
                    <a:noFill/>
                    <a:ln>
                      <a:noFill/>
                    </a:ln>
                  </pic:spPr>
                </pic:pic>
              </a:graphicData>
            </a:graphic>
          </wp:inline>
        </w:drawing>
      </w:r>
      <w:r w:rsidR="0016011A" w:rsidRPr="0016011A">
        <w:rPr>
          <w:rFonts w:ascii="Times New Roman" w:eastAsia="Times New Roman" w:hAnsi="Times New Roman" w:cs="Times New Roman"/>
          <w:sz w:val="24"/>
          <w:szCs w:val="24"/>
          <w:vertAlign w:val="superscript"/>
        </w:rPr>
        <w:t> 1 </w:t>
      </w:r>
      <w:hyperlink r:id="rId9" w:history="1">
        <w:r w:rsidR="0016011A" w:rsidRPr="0016011A">
          <w:rPr>
            <w:rFonts w:ascii="Times New Roman" w:eastAsia="Times New Roman" w:hAnsi="Times New Roman" w:cs="Times New Roman"/>
            <w:sz w:val="24"/>
            <w:szCs w:val="24"/>
          </w:rPr>
          <w:t>Nicholas J. Osborne</w:t>
        </w:r>
      </w:hyperlink>
      <w:r w:rsidR="0016011A" w:rsidRPr="0016011A">
        <w:rPr>
          <w:rFonts w:ascii="Times New Roman" w:eastAsia="Times New Roman" w:hAnsi="Times New Roman" w:cs="Times New Roman"/>
          <w:sz w:val="24"/>
          <w:szCs w:val="24"/>
        </w:rPr>
        <w:t>,</w:t>
      </w:r>
      <w:r w:rsidR="0016011A" w:rsidRPr="0016011A">
        <w:rPr>
          <w:rFonts w:ascii="Times New Roman" w:eastAsia="Times New Roman" w:hAnsi="Times New Roman" w:cs="Times New Roman"/>
          <w:noProof/>
          <w:sz w:val="24"/>
          <w:szCs w:val="24"/>
          <w:vertAlign w:val="superscript"/>
        </w:rPr>
        <w:drawing>
          <wp:inline distT="0" distB="0" distL="0" distR="0" wp14:anchorId="5C4101F8" wp14:editId="79D7C41D">
            <wp:extent cx="68580" cy="83820"/>
            <wp:effectExtent l="0" t="0" r="7620" b="0"/>
            <wp:docPr id="1" name="Picture 1" descr="corresponding aut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rresponding autho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580" cy="83820"/>
                    </a:xfrm>
                    <a:prstGeom prst="rect">
                      <a:avLst/>
                    </a:prstGeom>
                    <a:noFill/>
                    <a:ln>
                      <a:noFill/>
                    </a:ln>
                  </pic:spPr>
                </pic:pic>
              </a:graphicData>
            </a:graphic>
          </wp:inline>
        </w:drawing>
      </w:r>
      <w:r w:rsidR="0016011A" w:rsidRPr="0016011A">
        <w:rPr>
          <w:rFonts w:ascii="Times New Roman" w:eastAsia="Times New Roman" w:hAnsi="Times New Roman" w:cs="Times New Roman"/>
          <w:sz w:val="24"/>
          <w:szCs w:val="24"/>
          <w:vertAlign w:val="superscript"/>
        </w:rPr>
        <w:t> 1 , 7 </w:t>
      </w:r>
      <w:r w:rsidR="0016011A" w:rsidRPr="0016011A">
        <w:rPr>
          <w:rFonts w:ascii="Times New Roman" w:eastAsia="Times New Roman" w:hAnsi="Times New Roman" w:cs="Times New Roman"/>
          <w:sz w:val="24"/>
          <w:szCs w:val="24"/>
        </w:rPr>
        <w:t>and </w:t>
      </w:r>
      <w:hyperlink r:id="rId10" w:history="1">
        <w:r w:rsidR="0016011A" w:rsidRPr="0016011A">
          <w:rPr>
            <w:rFonts w:ascii="Times New Roman" w:eastAsia="Times New Roman" w:hAnsi="Times New Roman" w:cs="Times New Roman"/>
            <w:sz w:val="24"/>
            <w:szCs w:val="24"/>
          </w:rPr>
          <w:t>Richard Taylor</w:t>
        </w:r>
      </w:hyperlink>
      <w:r w:rsidR="0016011A" w:rsidRPr="0016011A">
        <w:rPr>
          <w:rFonts w:ascii="Times New Roman" w:eastAsia="Times New Roman" w:hAnsi="Times New Roman" w:cs="Times New Roman"/>
          <w:sz w:val="24"/>
          <w:szCs w:val="24"/>
          <w:vertAlign w:val="superscript"/>
        </w:rPr>
        <w:t> 1</w:t>
      </w:r>
    </w:p>
    <w:p w14:paraId="5BE6B978" w14:textId="77777777" w:rsidR="0016011A" w:rsidRPr="0016011A" w:rsidRDefault="0016011A" w:rsidP="0016011A">
      <w:pPr>
        <w:pBdr>
          <w:bottom w:val="single" w:sz="6" w:space="0" w:color="97B0C8"/>
        </w:pBdr>
        <w:shd w:val="clear" w:color="auto" w:fill="FFFFFF"/>
        <w:spacing w:before="400" w:after="200" w:line="276" w:lineRule="auto"/>
        <w:outlineLvl w:val="1"/>
        <w:rPr>
          <w:rFonts w:ascii="Times New Roman" w:eastAsia="Times New Roman" w:hAnsi="Times New Roman" w:cs="Times New Roman"/>
          <w:spacing w:val="-2"/>
          <w:sz w:val="24"/>
          <w:szCs w:val="24"/>
          <w:lang w:val="en"/>
        </w:rPr>
      </w:pPr>
      <w:r w:rsidRPr="0016011A">
        <w:rPr>
          <w:rFonts w:ascii="Times New Roman" w:eastAsia="Times New Roman" w:hAnsi="Times New Roman" w:cs="Times New Roman"/>
          <w:spacing w:val="-2"/>
          <w:sz w:val="24"/>
          <w:szCs w:val="24"/>
          <w:lang w:val="en"/>
        </w:rPr>
        <w:t>Abstract</w:t>
      </w:r>
    </w:p>
    <w:p w14:paraId="3D661D17" w14:textId="77777777" w:rsidR="0016011A" w:rsidRPr="0016011A" w:rsidRDefault="0016011A" w:rsidP="0016011A">
      <w:pPr>
        <w:shd w:val="clear" w:color="auto" w:fill="FFFFFF"/>
        <w:spacing w:after="200" w:line="276" w:lineRule="auto"/>
        <w:outlineLvl w:val="2"/>
        <w:rPr>
          <w:rFonts w:ascii="Times New Roman" w:eastAsia="Times New Roman" w:hAnsi="Times New Roman" w:cs="Times New Roman"/>
          <w:spacing w:val="-2"/>
          <w:sz w:val="24"/>
          <w:szCs w:val="24"/>
          <w:lang w:val="en"/>
        </w:rPr>
      </w:pPr>
      <w:r w:rsidRPr="0016011A">
        <w:rPr>
          <w:rFonts w:ascii="Times New Roman" w:eastAsia="Times New Roman" w:hAnsi="Times New Roman" w:cs="Times New Roman"/>
          <w:spacing w:val="-2"/>
          <w:sz w:val="24"/>
          <w:szCs w:val="24"/>
          <w:lang w:val="en"/>
        </w:rPr>
        <w:t>Background</w:t>
      </w:r>
    </w:p>
    <w:p w14:paraId="1176D5CC" w14:textId="77777777" w:rsidR="0016011A" w:rsidRPr="0016011A" w:rsidRDefault="0016011A" w:rsidP="0016011A">
      <w:pPr>
        <w:shd w:val="clear" w:color="auto" w:fill="FFFFFF"/>
        <w:spacing w:before="400" w:line="276" w:lineRule="auto"/>
        <w:rPr>
          <w:rFonts w:ascii="Times New Roman" w:eastAsia="Times New Roman" w:hAnsi="Times New Roman" w:cs="Times New Roman"/>
          <w:sz w:val="24"/>
          <w:szCs w:val="24"/>
          <w:lang w:val="en"/>
        </w:rPr>
      </w:pPr>
      <w:r w:rsidRPr="0016011A">
        <w:rPr>
          <w:rFonts w:ascii="Times New Roman" w:eastAsia="Times New Roman" w:hAnsi="Times New Roman" w:cs="Times New Roman"/>
          <w:sz w:val="24"/>
          <w:szCs w:val="24"/>
          <w:lang w:val="en"/>
        </w:rPr>
        <w:t>Chronic Kidney Disease of unknown origin (</w:t>
      </w:r>
      <w:proofErr w:type="spellStart"/>
      <w:r w:rsidRPr="0016011A">
        <w:rPr>
          <w:rFonts w:ascii="Times New Roman" w:eastAsia="Times New Roman" w:hAnsi="Times New Roman" w:cs="Times New Roman"/>
          <w:sz w:val="24"/>
          <w:szCs w:val="24"/>
          <w:lang w:val="en"/>
        </w:rPr>
        <w:t>CKDu</w:t>
      </w:r>
      <w:proofErr w:type="spellEnd"/>
      <w:r w:rsidRPr="0016011A">
        <w:rPr>
          <w:rFonts w:ascii="Times New Roman" w:eastAsia="Times New Roman" w:hAnsi="Times New Roman" w:cs="Times New Roman"/>
          <w:sz w:val="24"/>
          <w:szCs w:val="24"/>
          <w:lang w:val="en"/>
        </w:rPr>
        <w:t xml:space="preserve">) excludes known primary renal conditions or systemic disease (such as diabetes mellitus or hypertension). Prominence of </w:t>
      </w:r>
      <w:proofErr w:type="spellStart"/>
      <w:r w:rsidRPr="0016011A">
        <w:rPr>
          <w:rFonts w:ascii="Times New Roman" w:eastAsia="Times New Roman" w:hAnsi="Times New Roman" w:cs="Times New Roman"/>
          <w:sz w:val="24"/>
          <w:szCs w:val="24"/>
          <w:lang w:val="en"/>
        </w:rPr>
        <w:t>CKDu</w:t>
      </w:r>
      <w:proofErr w:type="spellEnd"/>
      <w:r w:rsidRPr="0016011A">
        <w:rPr>
          <w:rFonts w:ascii="Times New Roman" w:eastAsia="Times New Roman" w:hAnsi="Times New Roman" w:cs="Times New Roman"/>
          <w:sz w:val="24"/>
          <w:szCs w:val="24"/>
          <w:lang w:val="en"/>
        </w:rPr>
        <w:t xml:space="preserve"> has been noted for some decades in Sri Lanka, especially among men in particular rural areas, prompting many studies directed towards environmental causation. This article critically reviews relevant primary studies.</w:t>
      </w:r>
    </w:p>
    <w:p w14:paraId="16F4AFCE" w14:textId="77777777" w:rsidR="0016011A" w:rsidRPr="0016011A" w:rsidRDefault="0016011A" w:rsidP="0016011A">
      <w:pPr>
        <w:shd w:val="clear" w:color="auto" w:fill="FFFFFF"/>
        <w:spacing w:after="200" w:line="276" w:lineRule="auto"/>
        <w:outlineLvl w:val="2"/>
        <w:rPr>
          <w:rFonts w:ascii="Times New Roman" w:eastAsia="Times New Roman" w:hAnsi="Times New Roman" w:cs="Times New Roman"/>
          <w:spacing w:val="-2"/>
          <w:sz w:val="24"/>
          <w:szCs w:val="24"/>
          <w:lang w:val="en"/>
        </w:rPr>
      </w:pPr>
      <w:r w:rsidRPr="0016011A">
        <w:rPr>
          <w:rFonts w:ascii="Times New Roman" w:eastAsia="Times New Roman" w:hAnsi="Times New Roman" w:cs="Times New Roman"/>
          <w:spacing w:val="-2"/>
          <w:sz w:val="24"/>
          <w:szCs w:val="24"/>
          <w:lang w:val="en"/>
        </w:rPr>
        <w:t>Methods</w:t>
      </w:r>
    </w:p>
    <w:p w14:paraId="44092A42" w14:textId="77777777" w:rsidR="0016011A" w:rsidRPr="0016011A" w:rsidRDefault="0016011A" w:rsidP="0016011A">
      <w:pPr>
        <w:shd w:val="clear" w:color="auto" w:fill="FFFFFF"/>
        <w:spacing w:before="400" w:line="276" w:lineRule="auto"/>
        <w:rPr>
          <w:rFonts w:ascii="Times New Roman" w:eastAsia="Times New Roman" w:hAnsi="Times New Roman" w:cs="Times New Roman"/>
          <w:sz w:val="24"/>
          <w:szCs w:val="24"/>
          <w:lang w:val="en"/>
        </w:rPr>
      </w:pPr>
      <w:r w:rsidRPr="0016011A">
        <w:rPr>
          <w:rFonts w:ascii="Times New Roman" w:eastAsia="Times New Roman" w:hAnsi="Times New Roman" w:cs="Times New Roman"/>
          <w:sz w:val="24"/>
          <w:szCs w:val="24"/>
          <w:lang w:val="en"/>
        </w:rPr>
        <w:t>Articles for this literature review (</w:t>
      </w:r>
      <w:r w:rsidRPr="0016011A">
        <w:rPr>
          <w:rFonts w:ascii="Times New Roman" w:eastAsia="Times New Roman" w:hAnsi="Times New Roman" w:cs="Times New Roman"/>
          <w:i/>
          <w:iCs/>
          <w:sz w:val="24"/>
          <w:szCs w:val="24"/>
          <w:lang w:val="en"/>
        </w:rPr>
        <w:t>n</w:t>
      </w:r>
      <w:r w:rsidRPr="0016011A">
        <w:rPr>
          <w:rFonts w:ascii="Times New Roman" w:eastAsia="Times New Roman" w:hAnsi="Times New Roman" w:cs="Times New Roman"/>
          <w:sz w:val="24"/>
          <w:szCs w:val="24"/>
          <w:lang w:val="en"/>
        </w:rPr>
        <w:t xml:space="preserve"> = 86) were found by searching Medline, Embase, Global Health and ProQuest databases over 2000–2020 utilizing a standard algorithm. Articles were critiqued according to criteria for diagnosis of </w:t>
      </w:r>
      <w:proofErr w:type="spellStart"/>
      <w:r w:rsidRPr="0016011A">
        <w:rPr>
          <w:rFonts w:ascii="Times New Roman" w:eastAsia="Times New Roman" w:hAnsi="Times New Roman" w:cs="Times New Roman"/>
          <w:sz w:val="24"/>
          <w:szCs w:val="24"/>
          <w:lang w:val="en"/>
        </w:rPr>
        <w:t>CKDu</w:t>
      </w:r>
      <w:proofErr w:type="spellEnd"/>
      <w:r w:rsidRPr="0016011A">
        <w:rPr>
          <w:rFonts w:ascii="Times New Roman" w:eastAsia="Times New Roman" w:hAnsi="Times New Roman" w:cs="Times New Roman"/>
          <w:sz w:val="24"/>
          <w:szCs w:val="24"/>
          <w:lang w:val="en"/>
        </w:rPr>
        <w:t xml:space="preserve">, </w:t>
      </w:r>
      <w:proofErr w:type="spellStart"/>
      <w:r w:rsidRPr="0016011A">
        <w:rPr>
          <w:rFonts w:ascii="Times New Roman" w:eastAsia="Times New Roman" w:hAnsi="Times New Roman" w:cs="Times New Roman"/>
          <w:sz w:val="24"/>
          <w:szCs w:val="24"/>
          <w:lang w:val="en"/>
        </w:rPr>
        <w:t>aetiological</w:t>
      </w:r>
      <w:proofErr w:type="spellEnd"/>
      <w:r w:rsidRPr="0016011A">
        <w:rPr>
          <w:rFonts w:ascii="Times New Roman" w:eastAsia="Times New Roman" w:hAnsi="Times New Roman" w:cs="Times New Roman"/>
          <w:sz w:val="24"/>
          <w:szCs w:val="24"/>
          <w:lang w:val="en"/>
        </w:rPr>
        <w:t xml:space="preserve"> agents investigated, analytic methods employed and findings.</w:t>
      </w:r>
    </w:p>
    <w:p w14:paraId="2EA6F733" w14:textId="77777777" w:rsidR="0016011A" w:rsidRPr="0016011A" w:rsidRDefault="0016011A" w:rsidP="0016011A">
      <w:pPr>
        <w:shd w:val="clear" w:color="auto" w:fill="FFFFFF"/>
        <w:spacing w:after="200" w:line="276" w:lineRule="auto"/>
        <w:outlineLvl w:val="2"/>
        <w:rPr>
          <w:rFonts w:ascii="Times New Roman" w:eastAsia="Times New Roman" w:hAnsi="Times New Roman" w:cs="Times New Roman"/>
          <w:spacing w:val="-2"/>
          <w:sz w:val="24"/>
          <w:szCs w:val="24"/>
          <w:lang w:val="en"/>
        </w:rPr>
      </w:pPr>
      <w:r w:rsidRPr="0016011A">
        <w:rPr>
          <w:rFonts w:ascii="Times New Roman" w:eastAsia="Times New Roman" w:hAnsi="Times New Roman" w:cs="Times New Roman"/>
          <w:spacing w:val="-2"/>
          <w:sz w:val="24"/>
          <w:szCs w:val="24"/>
          <w:lang w:val="en"/>
        </w:rPr>
        <w:t>Results</w:t>
      </w:r>
    </w:p>
    <w:p w14:paraId="56663578" w14:textId="77777777" w:rsidR="0016011A" w:rsidRPr="0016011A" w:rsidRDefault="0016011A" w:rsidP="0016011A">
      <w:pPr>
        <w:shd w:val="clear" w:color="auto" w:fill="FFFFFF"/>
        <w:spacing w:before="400" w:line="276" w:lineRule="auto"/>
        <w:rPr>
          <w:rFonts w:ascii="Times New Roman" w:eastAsia="Times New Roman" w:hAnsi="Times New Roman" w:cs="Times New Roman"/>
          <w:sz w:val="24"/>
          <w:szCs w:val="24"/>
          <w:lang w:val="en"/>
        </w:rPr>
      </w:pPr>
      <w:r w:rsidRPr="0016011A">
        <w:rPr>
          <w:rFonts w:ascii="Times New Roman" w:eastAsia="Times New Roman" w:hAnsi="Times New Roman" w:cs="Times New Roman"/>
          <w:sz w:val="24"/>
          <w:szCs w:val="24"/>
          <w:lang w:val="en"/>
        </w:rPr>
        <w:t xml:space="preserve">Criteria for diagnosis of </w:t>
      </w:r>
      <w:proofErr w:type="spellStart"/>
      <w:r w:rsidRPr="0016011A">
        <w:rPr>
          <w:rFonts w:ascii="Times New Roman" w:eastAsia="Times New Roman" w:hAnsi="Times New Roman" w:cs="Times New Roman"/>
          <w:sz w:val="24"/>
          <w:szCs w:val="24"/>
          <w:lang w:val="en"/>
        </w:rPr>
        <w:t>CKDu</w:t>
      </w:r>
      <w:proofErr w:type="spellEnd"/>
      <w:r w:rsidRPr="0016011A">
        <w:rPr>
          <w:rFonts w:ascii="Times New Roman" w:eastAsia="Times New Roman" w:hAnsi="Times New Roman" w:cs="Times New Roman"/>
          <w:sz w:val="24"/>
          <w:szCs w:val="24"/>
          <w:lang w:val="en"/>
        </w:rPr>
        <w:t xml:space="preserve"> varied significantly, including pre‐selection by proteinuria, eGFR and biopsy proven interstitial nephritis. Prevalence studies have been largely conducted in the North Central Province, with recent studies demonstrating the presence of </w:t>
      </w:r>
      <w:proofErr w:type="spellStart"/>
      <w:r w:rsidRPr="0016011A">
        <w:rPr>
          <w:rFonts w:ascii="Times New Roman" w:eastAsia="Times New Roman" w:hAnsi="Times New Roman" w:cs="Times New Roman"/>
          <w:sz w:val="24"/>
          <w:szCs w:val="24"/>
          <w:lang w:val="en"/>
        </w:rPr>
        <w:t>CKDu</w:t>
      </w:r>
      <w:proofErr w:type="spellEnd"/>
      <w:r w:rsidRPr="0016011A">
        <w:rPr>
          <w:rFonts w:ascii="Times New Roman" w:eastAsia="Times New Roman" w:hAnsi="Times New Roman" w:cs="Times New Roman"/>
          <w:sz w:val="24"/>
          <w:szCs w:val="24"/>
          <w:lang w:val="en"/>
        </w:rPr>
        <w:t xml:space="preserve"> in other regions. </w:t>
      </w:r>
      <w:proofErr w:type="spellStart"/>
      <w:r w:rsidRPr="0016011A">
        <w:rPr>
          <w:rFonts w:ascii="Times New Roman" w:eastAsia="Times New Roman" w:hAnsi="Times New Roman" w:cs="Times New Roman"/>
          <w:sz w:val="24"/>
          <w:szCs w:val="24"/>
          <w:lang w:val="en"/>
        </w:rPr>
        <w:t>Aetiological</w:t>
      </w:r>
      <w:proofErr w:type="spellEnd"/>
      <w:r w:rsidRPr="0016011A">
        <w:rPr>
          <w:rFonts w:ascii="Times New Roman" w:eastAsia="Times New Roman" w:hAnsi="Times New Roman" w:cs="Times New Roman"/>
          <w:sz w:val="24"/>
          <w:szCs w:val="24"/>
          <w:lang w:val="en"/>
        </w:rPr>
        <w:t xml:space="preserve"> factors investigated in primary studies included water source, use of agrochemicals, agricultural work, heavy metals, snake bites, ayurvedic medication, heat stress, infectious diseases and usage of tobacco and betel leaf. There is no conclusive evidence for any one </w:t>
      </w:r>
      <w:proofErr w:type="spellStart"/>
      <w:r w:rsidRPr="0016011A">
        <w:rPr>
          <w:rFonts w:ascii="Times New Roman" w:eastAsia="Times New Roman" w:hAnsi="Times New Roman" w:cs="Times New Roman"/>
          <w:sz w:val="24"/>
          <w:szCs w:val="24"/>
          <w:lang w:val="en"/>
        </w:rPr>
        <w:t>aetiological</w:t>
      </w:r>
      <w:proofErr w:type="spellEnd"/>
      <w:r w:rsidRPr="0016011A">
        <w:rPr>
          <w:rFonts w:ascii="Times New Roman" w:eastAsia="Times New Roman" w:hAnsi="Times New Roman" w:cs="Times New Roman"/>
          <w:sz w:val="24"/>
          <w:szCs w:val="24"/>
          <w:lang w:val="en"/>
        </w:rPr>
        <w:t xml:space="preserve"> agent despite consistent evidence of distal factors such as male sex, rural residence and farming.</w:t>
      </w:r>
    </w:p>
    <w:p w14:paraId="2A1E238C" w14:textId="77777777" w:rsidR="0016011A" w:rsidRPr="0016011A" w:rsidRDefault="0016011A" w:rsidP="0016011A">
      <w:pPr>
        <w:shd w:val="clear" w:color="auto" w:fill="FFFFFF"/>
        <w:spacing w:after="200" w:line="276" w:lineRule="auto"/>
        <w:outlineLvl w:val="2"/>
        <w:rPr>
          <w:rFonts w:ascii="Times New Roman" w:eastAsia="Times New Roman" w:hAnsi="Times New Roman" w:cs="Times New Roman"/>
          <w:spacing w:val="-2"/>
          <w:sz w:val="24"/>
          <w:szCs w:val="24"/>
          <w:lang w:val="en"/>
        </w:rPr>
      </w:pPr>
      <w:r w:rsidRPr="0016011A">
        <w:rPr>
          <w:rFonts w:ascii="Times New Roman" w:eastAsia="Times New Roman" w:hAnsi="Times New Roman" w:cs="Times New Roman"/>
          <w:spacing w:val="-2"/>
          <w:sz w:val="24"/>
          <w:szCs w:val="24"/>
          <w:lang w:val="en"/>
        </w:rPr>
        <w:t>Conclusions</w:t>
      </w:r>
    </w:p>
    <w:p w14:paraId="61467B5D" w14:textId="77777777" w:rsidR="0016011A" w:rsidRPr="0016011A" w:rsidRDefault="0016011A" w:rsidP="0016011A">
      <w:pPr>
        <w:shd w:val="clear" w:color="auto" w:fill="FFFFFF"/>
        <w:spacing w:before="400" w:line="276" w:lineRule="auto"/>
        <w:rPr>
          <w:rFonts w:ascii="Times New Roman" w:eastAsia="Times New Roman" w:hAnsi="Times New Roman" w:cs="Times New Roman"/>
          <w:sz w:val="24"/>
          <w:szCs w:val="24"/>
          <w:lang w:val="en"/>
        </w:rPr>
      </w:pPr>
      <w:r w:rsidRPr="0016011A">
        <w:rPr>
          <w:rFonts w:ascii="Times New Roman" w:eastAsia="Times New Roman" w:hAnsi="Times New Roman" w:cs="Times New Roman"/>
          <w:sz w:val="24"/>
          <w:szCs w:val="24"/>
          <w:lang w:val="en"/>
        </w:rPr>
        <w:t xml:space="preserve">The current body of evidence for any </w:t>
      </w:r>
      <w:proofErr w:type="spellStart"/>
      <w:r w:rsidRPr="0016011A">
        <w:rPr>
          <w:rFonts w:ascii="Times New Roman" w:eastAsia="Times New Roman" w:hAnsi="Times New Roman" w:cs="Times New Roman"/>
          <w:sz w:val="24"/>
          <w:szCs w:val="24"/>
          <w:lang w:val="en"/>
        </w:rPr>
        <w:t>aetiological</w:t>
      </w:r>
      <w:proofErr w:type="spellEnd"/>
      <w:r w:rsidRPr="0016011A">
        <w:rPr>
          <w:rFonts w:ascii="Times New Roman" w:eastAsia="Times New Roman" w:hAnsi="Times New Roman" w:cs="Times New Roman"/>
          <w:sz w:val="24"/>
          <w:szCs w:val="24"/>
          <w:lang w:val="en"/>
        </w:rPr>
        <w:t xml:space="preserve"> agent as the cause of </w:t>
      </w:r>
      <w:proofErr w:type="spellStart"/>
      <w:r w:rsidRPr="0016011A">
        <w:rPr>
          <w:rFonts w:ascii="Times New Roman" w:eastAsia="Times New Roman" w:hAnsi="Times New Roman" w:cs="Times New Roman"/>
          <w:sz w:val="24"/>
          <w:szCs w:val="24"/>
          <w:lang w:val="en"/>
        </w:rPr>
        <w:t>CKDu</w:t>
      </w:r>
      <w:proofErr w:type="spellEnd"/>
      <w:r w:rsidRPr="0016011A">
        <w:rPr>
          <w:rFonts w:ascii="Times New Roman" w:eastAsia="Times New Roman" w:hAnsi="Times New Roman" w:cs="Times New Roman"/>
          <w:sz w:val="24"/>
          <w:szCs w:val="24"/>
          <w:lang w:val="en"/>
        </w:rPr>
        <w:t xml:space="preserve"> in Sri Lanka is limited. Further research with stronger study designs is necessary to increase knowledge of </w:t>
      </w:r>
      <w:proofErr w:type="spellStart"/>
      <w:r w:rsidRPr="0016011A">
        <w:rPr>
          <w:rFonts w:ascii="Times New Roman" w:eastAsia="Times New Roman" w:hAnsi="Times New Roman" w:cs="Times New Roman"/>
          <w:sz w:val="24"/>
          <w:szCs w:val="24"/>
          <w:lang w:val="en"/>
        </w:rPr>
        <w:t>aetiology</w:t>
      </w:r>
      <w:proofErr w:type="spellEnd"/>
      <w:r w:rsidRPr="0016011A">
        <w:rPr>
          <w:rFonts w:ascii="Times New Roman" w:eastAsia="Times New Roman" w:hAnsi="Times New Roman" w:cs="Times New Roman"/>
          <w:sz w:val="24"/>
          <w:szCs w:val="24"/>
          <w:lang w:val="en"/>
        </w:rPr>
        <w:t xml:space="preserve"> of </w:t>
      </w:r>
      <w:proofErr w:type="spellStart"/>
      <w:r w:rsidRPr="0016011A">
        <w:rPr>
          <w:rFonts w:ascii="Times New Roman" w:eastAsia="Times New Roman" w:hAnsi="Times New Roman" w:cs="Times New Roman"/>
          <w:sz w:val="24"/>
          <w:szCs w:val="24"/>
          <w:lang w:val="en"/>
        </w:rPr>
        <w:t>CKDu</w:t>
      </w:r>
      <w:proofErr w:type="spellEnd"/>
      <w:r w:rsidRPr="0016011A">
        <w:rPr>
          <w:rFonts w:ascii="Times New Roman" w:eastAsia="Times New Roman" w:hAnsi="Times New Roman" w:cs="Times New Roman"/>
          <w:sz w:val="24"/>
          <w:szCs w:val="24"/>
          <w:lang w:val="en"/>
        </w:rPr>
        <w:t xml:space="preserve"> in Sri Lanka to identify and eliminate exposure to possible causative agent(s) prior to concluding that the disease is multifactorial.</w:t>
      </w:r>
    </w:p>
    <w:p w14:paraId="67F77FE4" w14:textId="77777777" w:rsidR="0016011A" w:rsidRPr="0016011A" w:rsidRDefault="0016011A" w:rsidP="0016011A">
      <w:pPr>
        <w:shd w:val="clear" w:color="auto" w:fill="FFFFFF"/>
        <w:spacing w:line="276" w:lineRule="auto"/>
        <w:rPr>
          <w:rFonts w:ascii="Times New Roman" w:eastAsia="Times New Roman" w:hAnsi="Times New Roman" w:cs="Times New Roman"/>
          <w:sz w:val="24"/>
          <w:szCs w:val="24"/>
          <w:lang w:val="en"/>
        </w:rPr>
      </w:pPr>
      <w:r w:rsidRPr="0016011A">
        <w:rPr>
          <w:rFonts w:ascii="Times New Roman" w:eastAsia="Times New Roman" w:hAnsi="Times New Roman" w:cs="Times New Roman"/>
          <w:b/>
          <w:bCs/>
          <w:sz w:val="24"/>
          <w:szCs w:val="24"/>
          <w:lang w:val="en"/>
        </w:rPr>
        <w:t>Keywords: </w:t>
      </w:r>
      <w:r w:rsidRPr="0016011A">
        <w:rPr>
          <w:rFonts w:ascii="Times New Roman" w:eastAsia="Times New Roman" w:hAnsi="Times New Roman" w:cs="Times New Roman"/>
          <w:sz w:val="24"/>
          <w:szCs w:val="24"/>
          <w:lang w:val="en"/>
        </w:rPr>
        <w:t xml:space="preserve">environmental exposure/adverse effects, global health, nephritis, interstitial, </w:t>
      </w:r>
      <w:proofErr w:type="spellStart"/>
      <w:r w:rsidRPr="0016011A">
        <w:rPr>
          <w:rFonts w:ascii="Times New Roman" w:eastAsia="Times New Roman" w:hAnsi="Times New Roman" w:cs="Times New Roman"/>
          <w:sz w:val="24"/>
          <w:szCs w:val="24"/>
          <w:lang w:val="en"/>
        </w:rPr>
        <w:t>enal</w:t>
      </w:r>
      <w:proofErr w:type="spellEnd"/>
      <w:r w:rsidRPr="0016011A">
        <w:rPr>
          <w:rFonts w:ascii="Times New Roman" w:eastAsia="Times New Roman" w:hAnsi="Times New Roman" w:cs="Times New Roman"/>
          <w:sz w:val="24"/>
          <w:szCs w:val="24"/>
          <w:lang w:val="en"/>
        </w:rPr>
        <w:t xml:space="preserve"> insufficiency, chronic/epidemiology, Sri Lanka</w:t>
      </w:r>
    </w:p>
    <w:p w14:paraId="3DD18972" w14:textId="77777777" w:rsidR="0016011A" w:rsidRPr="0016011A" w:rsidRDefault="0016011A" w:rsidP="0016011A">
      <w:pPr>
        <w:spacing w:line="276" w:lineRule="auto"/>
        <w:rPr>
          <w:rFonts w:ascii="Times New Roman" w:hAnsi="Times New Roman" w:cs="Times New Roman"/>
          <w:sz w:val="24"/>
          <w:szCs w:val="24"/>
        </w:rPr>
      </w:pPr>
    </w:p>
    <w:sectPr w:rsidR="0016011A" w:rsidRPr="0016011A" w:rsidSect="007355FF">
      <w:pgSz w:w="11906" w:h="16838" w:code="9"/>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011A"/>
    <w:rsid w:val="00083CB0"/>
    <w:rsid w:val="00114DAA"/>
    <w:rsid w:val="0016011A"/>
    <w:rsid w:val="002D27BF"/>
    <w:rsid w:val="007355FF"/>
    <w:rsid w:val="00E958DA"/>
    <w:rsid w:val="00FF3A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E18D9A"/>
  <w15:chartTrackingRefBased/>
  <w15:docId w15:val="{FDCC16C8-C2BC-487A-A14F-FC7C982507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16011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16011A"/>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16011A"/>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6011A"/>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16011A"/>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16011A"/>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16011A"/>
    <w:rPr>
      <w:color w:val="0000FF"/>
      <w:u w:val="single"/>
    </w:rPr>
  </w:style>
  <w:style w:type="paragraph" w:customStyle="1" w:styleId="p">
    <w:name w:val="p"/>
    <w:basedOn w:val="Normal"/>
    <w:rsid w:val="0016011A"/>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16011A"/>
    <w:rPr>
      <w:i/>
      <w:iCs/>
    </w:rPr>
  </w:style>
  <w:style w:type="character" w:styleId="Strong">
    <w:name w:val="Strong"/>
    <w:basedOn w:val="DefaultParagraphFont"/>
    <w:uiPriority w:val="22"/>
    <w:qFormat/>
    <w:rsid w:val="0016011A"/>
    <w:rPr>
      <w:b/>
      <w:bCs/>
    </w:rPr>
  </w:style>
  <w:style w:type="character" w:customStyle="1" w:styleId="kwd-text">
    <w:name w:val="kwd-text"/>
    <w:basedOn w:val="DefaultParagraphFont"/>
    <w:rsid w:val="001601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22791822">
      <w:bodyDiv w:val="1"/>
      <w:marLeft w:val="0"/>
      <w:marRight w:val="0"/>
      <w:marTop w:val="0"/>
      <w:marBottom w:val="0"/>
      <w:divBdr>
        <w:top w:val="none" w:sz="0" w:space="0" w:color="auto"/>
        <w:left w:val="none" w:sz="0" w:space="0" w:color="auto"/>
        <w:bottom w:val="none" w:sz="0" w:space="0" w:color="auto"/>
        <w:right w:val="none" w:sz="0" w:space="0" w:color="auto"/>
      </w:divBdr>
      <w:divsChild>
        <w:div w:id="1322805536">
          <w:marLeft w:val="0"/>
          <w:marRight w:val="0"/>
          <w:marTop w:val="0"/>
          <w:marBottom w:val="200"/>
          <w:divBdr>
            <w:top w:val="none" w:sz="0" w:space="0" w:color="auto"/>
            <w:left w:val="none" w:sz="0" w:space="0" w:color="auto"/>
            <w:bottom w:val="none" w:sz="0" w:space="0" w:color="auto"/>
            <w:right w:val="none" w:sz="0" w:space="0" w:color="auto"/>
          </w:divBdr>
          <w:divsChild>
            <w:div w:id="446126716">
              <w:marLeft w:val="0"/>
              <w:marRight w:val="0"/>
              <w:marTop w:val="200"/>
              <w:marBottom w:val="200"/>
              <w:divBdr>
                <w:top w:val="none" w:sz="0" w:space="0" w:color="auto"/>
                <w:left w:val="none" w:sz="0" w:space="0" w:color="auto"/>
                <w:bottom w:val="none" w:sz="0" w:space="0" w:color="auto"/>
                <w:right w:val="none" w:sz="0" w:space="0" w:color="auto"/>
              </w:divBdr>
              <w:divsChild>
                <w:div w:id="573397289">
                  <w:marLeft w:val="0"/>
                  <w:marRight w:val="0"/>
                  <w:marTop w:val="0"/>
                  <w:marBottom w:val="0"/>
                  <w:divBdr>
                    <w:top w:val="none" w:sz="0" w:space="0" w:color="auto"/>
                    <w:left w:val="none" w:sz="0" w:space="0" w:color="auto"/>
                    <w:bottom w:val="none" w:sz="0" w:space="0" w:color="auto"/>
                    <w:right w:val="none" w:sz="0" w:space="0" w:color="auto"/>
                  </w:divBdr>
                </w:div>
              </w:divsChild>
            </w:div>
            <w:div w:id="145437421">
              <w:marLeft w:val="0"/>
              <w:marRight w:val="0"/>
              <w:marTop w:val="200"/>
              <w:marBottom w:val="200"/>
              <w:divBdr>
                <w:top w:val="none" w:sz="0" w:space="0" w:color="auto"/>
                <w:left w:val="none" w:sz="0" w:space="0" w:color="auto"/>
                <w:bottom w:val="none" w:sz="0" w:space="0" w:color="auto"/>
                <w:right w:val="none" w:sz="0" w:space="0" w:color="auto"/>
              </w:divBdr>
              <w:divsChild>
                <w:div w:id="1754544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476927">
          <w:marLeft w:val="0"/>
          <w:marRight w:val="0"/>
          <w:marTop w:val="400"/>
          <w:marBottom w:val="400"/>
          <w:divBdr>
            <w:top w:val="single" w:sz="12" w:space="10" w:color="649BCE"/>
            <w:left w:val="none" w:sz="0" w:space="0" w:color="auto"/>
            <w:bottom w:val="single" w:sz="12" w:space="0" w:color="649BCE"/>
            <w:right w:val="none" w:sz="0" w:space="0" w:color="auto"/>
          </w:divBdr>
        </w:div>
        <w:div w:id="1073510270">
          <w:marLeft w:val="0"/>
          <w:marRight w:val="0"/>
          <w:marTop w:val="400"/>
          <w:marBottom w:val="400"/>
          <w:divBdr>
            <w:top w:val="none" w:sz="0" w:space="0" w:color="auto"/>
            <w:left w:val="none" w:sz="0" w:space="0" w:color="auto"/>
            <w:bottom w:val="none" w:sz="0" w:space="0" w:color="auto"/>
            <w:right w:val="none" w:sz="0" w:space="0" w:color="auto"/>
          </w:divBdr>
          <w:divsChild>
            <w:div w:id="956256220">
              <w:marLeft w:val="0"/>
              <w:marRight w:val="0"/>
              <w:marTop w:val="0"/>
              <w:marBottom w:val="0"/>
              <w:divBdr>
                <w:top w:val="none" w:sz="0" w:space="0" w:color="auto"/>
                <w:left w:val="none" w:sz="0" w:space="0" w:color="auto"/>
                <w:bottom w:val="none" w:sz="0" w:space="0" w:color="auto"/>
                <w:right w:val="none" w:sz="0" w:space="0" w:color="auto"/>
              </w:divBdr>
              <w:divsChild>
                <w:div w:id="1397166676">
                  <w:marLeft w:val="0"/>
                  <w:marRight w:val="0"/>
                  <w:marTop w:val="400"/>
                  <w:marBottom w:val="400"/>
                  <w:divBdr>
                    <w:top w:val="none" w:sz="0" w:space="0" w:color="auto"/>
                    <w:left w:val="none" w:sz="0" w:space="0" w:color="auto"/>
                    <w:bottom w:val="none" w:sz="0" w:space="0" w:color="auto"/>
                    <w:right w:val="none" w:sz="0" w:space="0" w:color="auto"/>
                  </w:divBdr>
                </w:div>
                <w:div w:id="824858522">
                  <w:marLeft w:val="0"/>
                  <w:marRight w:val="0"/>
                  <w:marTop w:val="400"/>
                  <w:marBottom w:val="400"/>
                  <w:divBdr>
                    <w:top w:val="none" w:sz="0" w:space="0" w:color="auto"/>
                    <w:left w:val="none" w:sz="0" w:space="0" w:color="auto"/>
                    <w:bottom w:val="none" w:sz="0" w:space="0" w:color="auto"/>
                    <w:right w:val="none" w:sz="0" w:space="0" w:color="auto"/>
                  </w:divBdr>
                </w:div>
                <w:div w:id="1518496436">
                  <w:marLeft w:val="0"/>
                  <w:marRight w:val="0"/>
                  <w:marTop w:val="400"/>
                  <w:marBottom w:val="400"/>
                  <w:divBdr>
                    <w:top w:val="none" w:sz="0" w:space="0" w:color="auto"/>
                    <w:left w:val="none" w:sz="0" w:space="0" w:color="auto"/>
                    <w:bottom w:val="none" w:sz="0" w:space="0" w:color="auto"/>
                    <w:right w:val="none" w:sz="0" w:space="0" w:color="auto"/>
                  </w:divBdr>
                </w:div>
                <w:div w:id="477386019">
                  <w:marLeft w:val="0"/>
                  <w:marRight w:val="0"/>
                  <w:marTop w:val="400"/>
                  <w:marBottom w:val="400"/>
                  <w:divBdr>
                    <w:top w:val="none" w:sz="0" w:space="0" w:color="auto"/>
                    <w:left w:val="none" w:sz="0" w:space="0" w:color="auto"/>
                    <w:bottom w:val="none" w:sz="0" w:space="0" w:color="auto"/>
                    <w:right w:val="none" w:sz="0" w:space="0" w:color="auto"/>
                  </w:divBdr>
                </w:div>
              </w:divsChild>
            </w:div>
            <w:div w:id="1268081969">
              <w:marLeft w:val="0"/>
              <w:marRight w:val="0"/>
              <w:marTop w:val="400"/>
              <w:marBottom w:val="40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webSettings" Target="webSettings.xml"/><Relationship Id="rId7" Type="http://schemas.openxmlformats.org/officeDocument/2006/relationships/hyperlink" Target="https://pubmed.ncbi.nlm.nih.gov/?term=Linhart%20C%5BAuthor%5D"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pubmed.ncbi.nlm.nih.gov/?term=Knight%20J%5BAuthor%5D" TargetMode="External"/><Relationship Id="rId11" Type="http://schemas.openxmlformats.org/officeDocument/2006/relationships/fontTable" Target="fontTable.xml"/><Relationship Id="rId5" Type="http://schemas.openxmlformats.org/officeDocument/2006/relationships/hyperlink" Target="https://pubmed.ncbi.nlm.nih.gov/?term=Mohamed%20F%5BAuthor%5D" TargetMode="External"/><Relationship Id="rId10" Type="http://schemas.openxmlformats.org/officeDocument/2006/relationships/hyperlink" Target="https://pubmed.ncbi.nlm.nih.gov/?term=Taylor%20R%5BAuthor%5D" TargetMode="External"/><Relationship Id="rId4" Type="http://schemas.openxmlformats.org/officeDocument/2006/relationships/hyperlink" Target="https://pubmed.ncbi.nlm.nih.gov/?term=Pett%20J%5BAuthor%5D" TargetMode="External"/><Relationship Id="rId9" Type="http://schemas.openxmlformats.org/officeDocument/2006/relationships/hyperlink" Target="https://pubmed.ncbi.nlm.nih.gov/?term=Osborne%20NJ%5BAuthor%5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398</Words>
  <Characters>2271</Characters>
  <Application>Microsoft Office Word</Application>
  <DocSecurity>0</DocSecurity>
  <Lines>18</Lines>
  <Paragraphs>5</Paragraphs>
  <ScaleCrop>false</ScaleCrop>
  <Company/>
  <LinksUpToDate>false</LinksUpToDate>
  <CharactersWithSpaces>2664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Rajitha Abeysekera</dc:creator>
  <cp:keywords/>
  <dc:description/>
  <cp:lastModifiedBy>Thisuri Mudalige</cp:lastModifiedBy>
  <cp:revision>2</cp:revision>
  <dcterms:created xsi:type="dcterms:W3CDTF">2024-06-11T16:22:00Z</dcterms:created>
  <dcterms:modified xsi:type="dcterms:W3CDTF">2024-06-11T16:22:00Z</dcterms:modified>
</cp:coreProperties>
</file>