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18A" w:rsidRDefault="00F0118A" w:rsidP="00F0118A">
      <w:pPr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 xml:space="preserve">STUDY OF </w:t>
      </w:r>
      <w:r w:rsidRPr="00CB1418">
        <w:rPr>
          <w:b/>
          <w:bCs/>
          <w:sz w:val="24"/>
          <w:szCs w:val="22"/>
        </w:rPr>
        <w:t xml:space="preserve">CHRONIC KIDNEY DISEASE OF UNKNOWN ETIOLOGY </w:t>
      </w:r>
      <w:r>
        <w:rPr>
          <w:b/>
          <w:bCs/>
          <w:sz w:val="24"/>
          <w:szCs w:val="22"/>
        </w:rPr>
        <w:t xml:space="preserve">WITH SPECIAL REFERENCE TO </w:t>
      </w:r>
      <w:r w:rsidRPr="00CB1418">
        <w:rPr>
          <w:b/>
          <w:bCs/>
          <w:sz w:val="24"/>
          <w:szCs w:val="22"/>
        </w:rPr>
        <w:t>QUALITY OF WATER IN MARATHWADA REGION OF MAHARASHTRA (INDIA)</w:t>
      </w:r>
    </w:p>
    <w:p w:rsidR="00F0118A" w:rsidRPr="00DA7DC9" w:rsidRDefault="00F0118A" w:rsidP="00F0118A">
      <w:pPr>
        <w:rPr>
          <w:rFonts w:ascii="Times New Roman" w:hAnsi="Times New Roman" w:cs="Times New Roman"/>
          <w:sz w:val="24"/>
          <w:szCs w:val="24"/>
        </w:rPr>
      </w:pPr>
      <w:r w:rsidRPr="00DA7DC9">
        <w:rPr>
          <w:rFonts w:ascii="Times New Roman" w:hAnsi="Times New Roman" w:cs="Times New Roman"/>
          <w:sz w:val="24"/>
          <w:szCs w:val="24"/>
        </w:rPr>
        <w:t>Introduction-</w:t>
      </w:r>
    </w:p>
    <w:p w:rsidR="00F0118A" w:rsidRPr="00DA7DC9" w:rsidRDefault="00F0118A" w:rsidP="00F0118A">
      <w:pPr>
        <w:rPr>
          <w:rFonts w:ascii="Times New Roman" w:hAnsi="Times New Roman" w:cs="Times New Roman"/>
          <w:sz w:val="24"/>
          <w:szCs w:val="24"/>
          <w:lang w:val="en-IN"/>
        </w:rPr>
      </w:pPr>
      <w:r w:rsidRPr="00DA7DC9">
        <w:rPr>
          <w:rFonts w:ascii="Times New Roman" w:hAnsi="Times New Roman" w:cs="Times New Roman"/>
          <w:sz w:val="24"/>
          <w:szCs w:val="24"/>
        </w:rPr>
        <w:t xml:space="preserve">This is an </w:t>
      </w:r>
      <w:r w:rsidRPr="00DA7DC9">
        <w:rPr>
          <w:rFonts w:ascii="Times New Roman" w:hAnsi="Times New Roman" w:cs="Times New Roman"/>
          <w:sz w:val="24"/>
          <w:szCs w:val="24"/>
          <w:lang w:val="en-IN"/>
        </w:rPr>
        <w:t>observational study undertaken</w:t>
      </w:r>
      <w:r>
        <w:rPr>
          <w:rFonts w:ascii="Times New Roman" w:hAnsi="Times New Roman" w:cs="Times New Roman"/>
          <w:sz w:val="24"/>
          <w:szCs w:val="24"/>
          <w:lang w:val="en-IN"/>
        </w:rPr>
        <w:t xml:space="preserve"> </w:t>
      </w:r>
      <w:r w:rsidRPr="00DA7DC9">
        <w:rPr>
          <w:rFonts w:ascii="Times New Roman" w:hAnsi="Times New Roman" w:cs="Times New Roman"/>
          <w:sz w:val="24"/>
          <w:szCs w:val="24"/>
          <w:lang w:val="en-IN"/>
        </w:rPr>
        <w:t>in two phases</w:t>
      </w:r>
      <w:r>
        <w:rPr>
          <w:rFonts w:ascii="Times New Roman" w:hAnsi="Times New Roman" w:cs="Times New Roman"/>
          <w:sz w:val="24"/>
          <w:szCs w:val="24"/>
          <w:lang w:val="en-IN"/>
        </w:rPr>
        <w:t xml:space="preserve"> after permission from ethical committee. Patients more than age 18 years  from t</w:t>
      </w:r>
      <w:r w:rsidRPr="00DA7DC9">
        <w:rPr>
          <w:rFonts w:ascii="Times New Roman" w:hAnsi="Times New Roman" w:cs="Times New Roman"/>
          <w:sz w:val="24"/>
          <w:szCs w:val="24"/>
          <w:lang w:val="en-IN"/>
        </w:rPr>
        <w:t>wo major general hospitals in Marathwada region of Maharashtra were screened for CKDu in first phase.</w:t>
      </w:r>
      <w:r>
        <w:rPr>
          <w:rFonts w:ascii="Times New Roman" w:hAnsi="Times New Roman" w:cs="Times New Roman"/>
          <w:sz w:val="24"/>
          <w:szCs w:val="24"/>
          <w:lang w:val="en-IN"/>
        </w:rPr>
        <w:t xml:space="preserve"> Data was collected with reference to age, sex, occupation, area of residence, exposure to heat, source of water, use of alternative medicine, use of insecticides  and pesticides ,addiction and  literacy,.</w:t>
      </w:r>
    </w:p>
    <w:p w:rsidR="00F0118A" w:rsidRPr="00DA7DC9" w:rsidRDefault="00F0118A" w:rsidP="00F0118A">
      <w:pPr>
        <w:rPr>
          <w:rFonts w:ascii="Times New Roman" w:hAnsi="Times New Roman" w:cs="Times New Roman"/>
          <w:sz w:val="24"/>
          <w:szCs w:val="24"/>
        </w:rPr>
      </w:pPr>
      <w:r w:rsidRPr="00DA7DC9">
        <w:rPr>
          <w:rFonts w:ascii="Times New Roman" w:hAnsi="Times New Roman" w:cs="Times New Roman"/>
          <w:sz w:val="24"/>
          <w:szCs w:val="24"/>
          <w:lang w:val="en-IN"/>
        </w:rPr>
        <w:t xml:space="preserve">In second phase the water samples from areas most affected were analyzed for pH, hardness, TDS, calcium, magnesium, sulphate, chloride and fluoride.  Patients above the age of 18 years of </w:t>
      </w:r>
      <w:r>
        <w:rPr>
          <w:rFonts w:ascii="Times New Roman" w:hAnsi="Times New Roman" w:cs="Times New Roman"/>
          <w:sz w:val="24"/>
          <w:szCs w:val="24"/>
          <w:lang w:val="en-IN"/>
        </w:rPr>
        <w:t xml:space="preserve">age and </w:t>
      </w:r>
      <w:r w:rsidRPr="00DA7DC9">
        <w:rPr>
          <w:rFonts w:ascii="Times New Roman" w:hAnsi="Times New Roman" w:cs="Times New Roman"/>
          <w:sz w:val="24"/>
          <w:szCs w:val="24"/>
          <w:lang w:val="en-IN"/>
        </w:rPr>
        <w:t>both sexes were included in the study.</w:t>
      </w:r>
    </w:p>
    <w:p w:rsidR="00F0118A" w:rsidRPr="00DA7DC9" w:rsidRDefault="00F0118A" w:rsidP="00F0118A">
      <w:pPr>
        <w:rPr>
          <w:rFonts w:ascii="Times New Roman" w:hAnsi="Times New Roman" w:cs="Times New Roman"/>
          <w:sz w:val="24"/>
          <w:szCs w:val="24"/>
          <w:lang w:val="en-IN"/>
        </w:rPr>
      </w:pPr>
      <w:r w:rsidRPr="00DA7DC9">
        <w:rPr>
          <w:rFonts w:ascii="Times New Roman" w:hAnsi="Times New Roman" w:cs="Times New Roman"/>
          <w:sz w:val="24"/>
          <w:szCs w:val="24"/>
        </w:rPr>
        <w:t>Water samples from ground water, dug well, tube well, municipal supply, tankers and river were   collected from the affected areas.</w:t>
      </w:r>
      <w:r w:rsidRPr="00DA7DC9">
        <w:rPr>
          <w:rFonts w:ascii="Times New Roman" w:hAnsi="Times New Roman" w:cs="Times New Roman"/>
          <w:sz w:val="24"/>
          <w:szCs w:val="24"/>
          <w:lang w:val="en-IN"/>
        </w:rPr>
        <w:t xml:space="preserve"> </w:t>
      </w:r>
    </w:p>
    <w:p w:rsidR="00F0118A" w:rsidRPr="00DA7DC9" w:rsidRDefault="00F0118A" w:rsidP="00F0118A">
      <w:pPr>
        <w:rPr>
          <w:rFonts w:ascii="Times New Roman" w:hAnsi="Times New Roman" w:cs="Times New Roman"/>
          <w:sz w:val="24"/>
          <w:szCs w:val="24"/>
        </w:rPr>
      </w:pPr>
      <w:r w:rsidRPr="00DA7DC9">
        <w:rPr>
          <w:rFonts w:ascii="Times New Roman" w:hAnsi="Times New Roman" w:cs="Times New Roman"/>
          <w:sz w:val="24"/>
          <w:szCs w:val="24"/>
          <w:lang w:val="en-IN"/>
        </w:rPr>
        <w:t>Discussion-</w:t>
      </w:r>
      <w:r>
        <w:rPr>
          <w:rFonts w:ascii="Times New Roman" w:hAnsi="Times New Roman" w:cs="Times New Roman"/>
          <w:sz w:val="24"/>
          <w:szCs w:val="24"/>
        </w:rPr>
        <w:t xml:space="preserve">Incidence of CKDu </w:t>
      </w:r>
      <w:r w:rsidRPr="00DA7DC9">
        <w:rPr>
          <w:rFonts w:ascii="Times New Roman" w:hAnsi="Times New Roman" w:cs="Times New Roman"/>
          <w:sz w:val="24"/>
          <w:szCs w:val="24"/>
        </w:rPr>
        <w:t>was 18.09% and 14.78% in two centers. Majority cases belonged to Aurangabad district.  Male to female ratio was 3:1 .Most patients belonged to active age group (66 %)</w:t>
      </w:r>
      <w:r>
        <w:rPr>
          <w:rFonts w:ascii="Times New Roman" w:hAnsi="Times New Roman" w:cs="Times New Roman"/>
          <w:sz w:val="24"/>
          <w:szCs w:val="24"/>
        </w:rPr>
        <w:t xml:space="preserve"> and came from rural area. </w:t>
      </w:r>
      <w:r w:rsidRPr="00DA7DC9">
        <w:rPr>
          <w:rFonts w:ascii="Times New Roman" w:hAnsi="Times New Roman" w:cs="Times New Roman"/>
          <w:sz w:val="24"/>
          <w:szCs w:val="24"/>
        </w:rPr>
        <w:t>The risk factors observed were exposure to heat, i</w:t>
      </w:r>
      <w:r>
        <w:rPr>
          <w:rFonts w:ascii="Times New Roman" w:hAnsi="Times New Roman" w:cs="Times New Roman"/>
          <w:sz w:val="24"/>
          <w:szCs w:val="24"/>
        </w:rPr>
        <w:t xml:space="preserve">nsecticides </w:t>
      </w:r>
      <w:r w:rsidRPr="00DA7DC9">
        <w:rPr>
          <w:rFonts w:ascii="Times New Roman" w:hAnsi="Times New Roman" w:cs="Times New Roman"/>
          <w:sz w:val="24"/>
          <w:szCs w:val="24"/>
        </w:rPr>
        <w:t xml:space="preserve">pesticides, alternate medicines, </w:t>
      </w:r>
      <w:r>
        <w:rPr>
          <w:rFonts w:ascii="Times New Roman" w:hAnsi="Times New Roman" w:cs="Times New Roman"/>
          <w:sz w:val="24"/>
          <w:szCs w:val="24"/>
        </w:rPr>
        <w:t xml:space="preserve">alcohol </w:t>
      </w:r>
      <w:r w:rsidRPr="00DA7DC9">
        <w:rPr>
          <w:rFonts w:ascii="Times New Roman" w:hAnsi="Times New Roman" w:cs="Times New Roman"/>
          <w:sz w:val="24"/>
          <w:szCs w:val="24"/>
        </w:rPr>
        <w:t>addiction</w:t>
      </w:r>
      <w:r>
        <w:rPr>
          <w:rFonts w:ascii="Times New Roman" w:hAnsi="Times New Roman" w:cs="Times New Roman"/>
          <w:sz w:val="24"/>
          <w:szCs w:val="24"/>
        </w:rPr>
        <w:t xml:space="preserve"> and il</w:t>
      </w:r>
      <w:r w:rsidRPr="00DA7DC9">
        <w:rPr>
          <w:rFonts w:ascii="Times New Roman" w:hAnsi="Times New Roman" w:cs="Times New Roman"/>
          <w:sz w:val="24"/>
          <w:szCs w:val="24"/>
        </w:rPr>
        <w:t>literacy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A7D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Total 327 water</w:t>
      </w:r>
      <w:r w:rsidRPr="00DA7DC9">
        <w:rPr>
          <w:rFonts w:ascii="Times New Roman" w:hAnsi="Times New Roman" w:cs="Times New Roman"/>
          <w:sz w:val="24"/>
          <w:szCs w:val="24"/>
        </w:rPr>
        <w:t xml:space="preserve"> samples </w:t>
      </w:r>
      <w:r>
        <w:rPr>
          <w:rFonts w:ascii="Times New Roman" w:hAnsi="Times New Roman" w:cs="Times New Roman"/>
          <w:sz w:val="24"/>
          <w:szCs w:val="24"/>
        </w:rPr>
        <w:t xml:space="preserve">from various sources </w:t>
      </w:r>
      <w:r w:rsidRPr="00DA7DC9">
        <w:rPr>
          <w:rFonts w:ascii="Times New Roman" w:hAnsi="Times New Roman" w:cs="Times New Roman"/>
          <w:sz w:val="24"/>
          <w:szCs w:val="24"/>
        </w:rPr>
        <w:t xml:space="preserve">collected in various regions in Aurangabad district showed higher TDS and high Calcium, Magnesium &amp; Iron levels than permissible levels. </w:t>
      </w:r>
    </w:p>
    <w:p w:rsidR="00F0118A" w:rsidRDefault="00F0118A" w:rsidP="00F0118A">
      <w:pPr>
        <w:rPr>
          <w:rFonts w:ascii="Times New Roman" w:hAnsi="Times New Roman" w:cs="Times New Roman"/>
          <w:sz w:val="24"/>
          <w:szCs w:val="24"/>
          <w:lang w:val="en-IN"/>
        </w:rPr>
      </w:pPr>
      <w:r w:rsidRPr="00DA7DC9">
        <w:rPr>
          <w:rFonts w:ascii="Times New Roman" w:hAnsi="Times New Roman" w:cs="Times New Roman"/>
          <w:sz w:val="24"/>
          <w:szCs w:val="24"/>
          <w:lang w:val="en-IN"/>
        </w:rPr>
        <w:t xml:space="preserve">Conclusion- There is high incidence of CKDu in </w:t>
      </w:r>
      <w:r>
        <w:rPr>
          <w:rFonts w:ascii="Times New Roman" w:hAnsi="Times New Roman" w:cs="Times New Roman"/>
          <w:sz w:val="24"/>
          <w:szCs w:val="24"/>
          <w:lang w:val="en-IN"/>
        </w:rPr>
        <w:t xml:space="preserve">rural region in </w:t>
      </w:r>
      <w:r w:rsidRPr="00DA7DC9">
        <w:rPr>
          <w:rFonts w:ascii="Times New Roman" w:hAnsi="Times New Roman" w:cs="Times New Roman"/>
          <w:sz w:val="24"/>
          <w:szCs w:val="24"/>
          <w:lang w:val="en-IN"/>
        </w:rPr>
        <w:t>Aurangabad district of Marathwada. The disease affects predominantly males in young age. Hard water exposure, high environmental temperature, exposure to agrochemicals, alternate medicines,</w:t>
      </w:r>
      <w:r>
        <w:rPr>
          <w:rFonts w:ascii="Times New Roman" w:hAnsi="Times New Roman" w:cs="Times New Roman"/>
          <w:sz w:val="24"/>
          <w:szCs w:val="24"/>
          <w:lang w:val="en-IN"/>
        </w:rPr>
        <w:t xml:space="preserve"> alcohol addiction </w:t>
      </w:r>
      <w:r w:rsidRPr="00DA7DC9">
        <w:rPr>
          <w:rFonts w:ascii="Times New Roman" w:hAnsi="Times New Roman" w:cs="Times New Roman"/>
          <w:sz w:val="24"/>
          <w:szCs w:val="24"/>
          <w:lang w:val="en-IN"/>
        </w:rPr>
        <w:t>and</w:t>
      </w:r>
      <w:r>
        <w:rPr>
          <w:rFonts w:ascii="Times New Roman" w:hAnsi="Times New Roman" w:cs="Times New Roman"/>
          <w:sz w:val="24"/>
          <w:szCs w:val="24"/>
          <w:lang w:val="en-IN"/>
        </w:rPr>
        <w:t xml:space="preserve"> illiteracy</w:t>
      </w:r>
      <w:r w:rsidRPr="00DA7DC9">
        <w:rPr>
          <w:rFonts w:ascii="Times New Roman" w:hAnsi="Times New Roman" w:cs="Times New Roman"/>
          <w:sz w:val="24"/>
          <w:szCs w:val="24"/>
          <w:lang w:val="en-IN"/>
        </w:rPr>
        <w:t xml:space="preserve"> are associated with CKDu.</w:t>
      </w:r>
    </w:p>
    <w:p w:rsidR="00F0118A" w:rsidRPr="00DA7DC9" w:rsidRDefault="00F0118A" w:rsidP="00F011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IN"/>
        </w:rPr>
        <w:t>Word Count-248</w:t>
      </w:r>
    </w:p>
    <w:p w:rsidR="00815798" w:rsidRDefault="00815798"/>
    <w:sectPr w:rsidR="00815798" w:rsidSect="00C64F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118A"/>
    <w:rsid w:val="00815798"/>
    <w:rsid w:val="00F01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1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2024-08-29T16:27:00Z</dcterms:created>
  <dcterms:modified xsi:type="dcterms:W3CDTF">2024-08-29T16:28:00Z</dcterms:modified>
</cp:coreProperties>
</file>