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4C8D1" w14:textId="0B7BB2AD" w:rsidR="00AF2AD4" w:rsidRPr="008A6D80" w:rsidRDefault="00AF2AD4" w:rsidP="00EA02D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</w:rPr>
      </w:pPr>
      <w:r w:rsidRPr="008A6D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</w:rPr>
        <w:t>MACROPHAGE ACTIVATION SYNDROME IN CHILDHOOD AUTOIMMUNE DISEASE; A RARE COMPLICATION AND A DIAGNOSTIC DILEMMA</w:t>
      </w:r>
    </w:p>
    <w:p w14:paraId="14C6816E" w14:textId="77777777" w:rsidR="00AF2AD4" w:rsidRPr="008A6D80" w:rsidRDefault="00AF2AD4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A0F9E3" w14:textId="0540749E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Introduction</w:t>
      </w:r>
    </w:p>
    <w:p w14:paraId="3A2D0F7E" w14:textId="5D0A32C6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Macrophage Activation Syndrome(MAS) is a rare complication of childhood autoimmune disease(cAD</w:t>
      </w:r>
      <w:r w:rsidR="008A6D80">
        <w:rPr>
          <w:rFonts w:ascii="Times New Roman" w:hAnsi="Times New Roman" w:cs="Times New Roman"/>
          <w:sz w:val="24"/>
          <w:szCs w:val="24"/>
        </w:rPr>
        <w:t xml:space="preserve">). </w:t>
      </w:r>
      <w:r w:rsidRPr="008A6D80">
        <w:rPr>
          <w:rFonts w:ascii="Times New Roman" w:hAnsi="Times New Roman" w:cs="Times New Roman"/>
          <w:sz w:val="24"/>
          <w:szCs w:val="24"/>
        </w:rPr>
        <w:t xml:space="preserve">The overlapping nature of MAS and disease activation in cAD, together with the added possibility of sepsis, pose a diagnostic dilemma with therapeutic challenges. </w:t>
      </w:r>
    </w:p>
    <w:p w14:paraId="3A8F957E" w14:textId="77777777" w:rsidR="00EA02DF" w:rsidRPr="008A6D80" w:rsidRDefault="00EA02DF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320D9E" w14:textId="118F1E71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Case presentation</w:t>
      </w:r>
    </w:p>
    <w:p w14:paraId="52B57F77" w14:textId="66447BAC" w:rsidR="00EA02DF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 xml:space="preserve">Case 1 - A 14-year-old girl with systemic lupus erythematosus and Class-2 lupus nephritis,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>since 10-year</w:t>
      </w:r>
      <w:r w:rsidR="008A6D80" w:rsidRPr="008A6D80">
        <w:rPr>
          <w:rFonts w:ascii="Times New Roman" w:hAnsi="Times New Roman" w:cs="Times New Roman"/>
          <w:color w:val="FF0000"/>
          <w:sz w:val="24"/>
          <w:szCs w:val="24"/>
        </w:rPr>
        <w:t xml:space="preserve">s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 xml:space="preserve">of age, </w:t>
      </w:r>
      <w:r w:rsidRPr="008A6D80">
        <w:rPr>
          <w:rFonts w:ascii="Times New Roman" w:hAnsi="Times New Roman" w:cs="Times New Roman"/>
          <w:sz w:val="24"/>
          <w:szCs w:val="24"/>
        </w:rPr>
        <w:t xml:space="preserve">presented with fever, reduced appetite and arthralgia of 5 days duration. She was ill looking, febrile and pale.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>Moderate</w:t>
      </w:r>
      <w:r w:rsidRPr="008A6D80">
        <w:rPr>
          <w:rFonts w:ascii="Times New Roman" w:hAnsi="Times New Roman" w:cs="Times New Roman"/>
          <w:sz w:val="24"/>
          <w:szCs w:val="24"/>
        </w:rPr>
        <w:t xml:space="preserve"> splenomegaly was noted without hepatomegaly and lymphadenopathy. Investigations revealed, pancytopenia (WBC 1000/mm3;Haemoglobin 8.6g/dl;Platelet 61000/mm3) with ESR 25mm/hr, CRP 0.6mg/dl, lactate-dehydrogenase 2736U/L, Ferritin of 65956ng/ml, Triglycerides 424mg/dl, AST 358U/L, ALT 144U/L, UFR protein 2+, occasional red cells, Serum-Creatinine 52micmol/l. Haemophagocytosis on bone marrow biopsy confirmed MAS. There was no evidence of a significant renal flare. </w:t>
      </w:r>
    </w:p>
    <w:p w14:paraId="66B0E092" w14:textId="6C495D72" w:rsidR="004E27AD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 xml:space="preserve">Case 2 - An 11-year-old girl with undifferentiated autoimmune disease since 4 years of age, with a history of anti-NMDAR encephalitis, </w:t>
      </w:r>
      <w:r w:rsidRPr="008A6D80">
        <w:rPr>
          <w:rFonts w:ascii="Times New Roman" w:hAnsi="Times New Roman" w:cs="Times New Roman"/>
          <w:color w:val="FF0000"/>
          <w:sz w:val="24"/>
          <w:szCs w:val="24"/>
        </w:rPr>
        <w:t xml:space="preserve">pyrexia of unknown origin, </w:t>
      </w:r>
      <w:r w:rsidRPr="008A6D80">
        <w:rPr>
          <w:rFonts w:ascii="Times New Roman" w:hAnsi="Times New Roman" w:cs="Times New Roman"/>
          <w:sz w:val="24"/>
          <w:szCs w:val="24"/>
        </w:rPr>
        <w:t xml:space="preserve">autoimmune haemolytic anemia and sub-nephrotic range proteinuria presented with high grade fever for 3 days. Examination revealed cervical lymphadenopathy and hepatosplenomegaly. Investigations revealed, WBC 5000/mm3, haemoglobin 10.3g/dl, platelets 150000/mm3, ESR dropped from 70mm/hr to 25mm/hr, CRP 13mg/dl, Lactate-dehydrogenase 435U/L, Ferritin 3100ng/ml,  Triglyceride 309ml/dl, Fibrinogen 1.6g/L, AST 47U/L;ALT 68U/L, UFR- normal, Serum-Creatinine 44micmol/l. Haemophagocytosis on bone marrow biopsy confirmed MAS. </w:t>
      </w:r>
    </w:p>
    <w:p w14:paraId="7BBB8470" w14:textId="274649E9" w:rsidR="008A6D80" w:rsidRPr="008A6D80" w:rsidRDefault="008A6D80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of these patients had a remarkable recovery following steroids.</w:t>
      </w:r>
    </w:p>
    <w:p w14:paraId="2AA441EB" w14:textId="77777777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819807" w14:textId="77777777" w:rsidR="004E27AD" w:rsidRPr="008A6D80" w:rsidRDefault="004E27AD" w:rsidP="00EA02D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Conclusion</w:t>
      </w:r>
    </w:p>
    <w:p w14:paraId="4A23C3A3" w14:textId="16FB4343" w:rsidR="000E3F06" w:rsidRPr="008A6D80" w:rsidRDefault="004E27AD" w:rsidP="00EA02DF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8A6D80">
        <w:rPr>
          <w:rFonts w:ascii="Times New Roman" w:hAnsi="Times New Roman" w:cs="Times New Roman"/>
          <w:sz w:val="24"/>
          <w:szCs w:val="24"/>
        </w:rPr>
        <w:t>The diagnosis of MAS in the presence of cAD is challenging</w:t>
      </w:r>
      <w:r w:rsidR="008A6D80">
        <w:rPr>
          <w:rFonts w:ascii="Times New Roman" w:hAnsi="Times New Roman" w:cs="Times New Roman"/>
          <w:sz w:val="24"/>
          <w:szCs w:val="24"/>
        </w:rPr>
        <w:t xml:space="preserve">. </w:t>
      </w:r>
      <w:r w:rsidRPr="008A6D80">
        <w:rPr>
          <w:rFonts w:ascii="Times New Roman" w:hAnsi="Times New Roman" w:cs="Times New Roman"/>
          <w:sz w:val="24"/>
          <w:szCs w:val="24"/>
        </w:rPr>
        <w:t>Early detection and prompt treatment are the key to r</w:t>
      </w:r>
      <w:r w:rsidR="000E7E1B" w:rsidRPr="008A6D80">
        <w:rPr>
          <w:rFonts w:ascii="Times New Roman" w:hAnsi="Times New Roman" w:cs="Times New Roman"/>
          <w:sz w:val="24"/>
          <w:szCs w:val="24"/>
        </w:rPr>
        <w:t>educing morbidity and mortality</w:t>
      </w:r>
      <w:r w:rsidR="00872223">
        <w:rPr>
          <w:rFonts w:ascii="Times New Roman" w:hAnsi="Times New Roman" w:cs="Times New Roman"/>
          <w:sz w:val="24"/>
          <w:szCs w:val="24"/>
        </w:rPr>
        <w:t>.</w:t>
      </w:r>
    </w:p>
    <w:sectPr w:rsidR="000E3F06" w:rsidRPr="008A6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0B581A"/>
    <w:multiLevelType w:val="hybridMultilevel"/>
    <w:tmpl w:val="7AE042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85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7AD"/>
    <w:rsid w:val="000E3F06"/>
    <w:rsid w:val="000E7E1B"/>
    <w:rsid w:val="004E27AD"/>
    <w:rsid w:val="00872223"/>
    <w:rsid w:val="008A1E92"/>
    <w:rsid w:val="008A6D80"/>
    <w:rsid w:val="00AF2AD4"/>
    <w:rsid w:val="00B80364"/>
    <w:rsid w:val="00C153DB"/>
    <w:rsid w:val="00E76893"/>
    <w:rsid w:val="00EA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088B0"/>
  <w15:docId w15:val="{963FDB11-6EC2-C541-9EBC-6C1EFFA18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 P Jayasekara</cp:lastModifiedBy>
  <cp:revision>4</cp:revision>
  <dcterms:created xsi:type="dcterms:W3CDTF">2024-04-21T12:30:00Z</dcterms:created>
  <dcterms:modified xsi:type="dcterms:W3CDTF">2024-08-30T17:51:00Z</dcterms:modified>
</cp:coreProperties>
</file>